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4EE" w:rsidRDefault="005514EE" w:rsidP="005514EE">
      <w:pPr>
        <w:pStyle w:val="a3"/>
        <w:shd w:val="clear" w:color="auto" w:fill="FFFFFF"/>
        <w:spacing w:before="0" w:beforeAutospacing="0" w:after="150" w:afterAutospacing="0"/>
        <w:jc w:val="center"/>
        <w:rPr>
          <w:b/>
          <w:color w:val="000000"/>
          <w:sz w:val="28"/>
          <w:szCs w:val="28"/>
        </w:rPr>
      </w:pPr>
      <w:r>
        <w:rPr>
          <w:b/>
          <w:color w:val="000000"/>
          <w:sz w:val="28"/>
          <w:szCs w:val="28"/>
        </w:rPr>
        <w:t>НАУЧНО-ПРАКТИЧЕСКАЯ КОНФЕРЕНЦИЯ</w:t>
      </w:r>
    </w:p>
    <w:p w:rsidR="005514EE" w:rsidRDefault="005514EE" w:rsidP="005514EE">
      <w:pPr>
        <w:pStyle w:val="a3"/>
        <w:shd w:val="clear" w:color="auto" w:fill="FFFFFF"/>
        <w:spacing w:before="0" w:beforeAutospacing="0" w:after="150" w:afterAutospacing="0"/>
        <w:jc w:val="right"/>
        <w:rPr>
          <w:b/>
          <w:color w:val="000000"/>
          <w:sz w:val="28"/>
          <w:szCs w:val="28"/>
        </w:rPr>
      </w:pPr>
      <w:r>
        <w:rPr>
          <w:b/>
          <w:color w:val="000000"/>
          <w:sz w:val="28"/>
          <w:szCs w:val="28"/>
        </w:rPr>
        <w:t>Ломакина С.В.</w:t>
      </w:r>
      <w:bookmarkStart w:id="0" w:name="_GoBack"/>
      <w:bookmarkEnd w:id="0"/>
    </w:p>
    <w:p w:rsidR="005514EE" w:rsidRPr="005514EE" w:rsidRDefault="005514EE" w:rsidP="005514EE">
      <w:pPr>
        <w:pStyle w:val="a3"/>
        <w:shd w:val="clear" w:color="auto" w:fill="FFFFFF"/>
        <w:spacing w:before="0" w:beforeAutospacing="0" w:after="150" w:afterAutospacing="0"/>
        <w:jc w:val="both"/>
        <w:rPr>
          <w:color w:val="000000"/>
          <w:sz w:val="28"/>
          <w:szCs w:val="28"/>
        </w:rPr>
      </w:pPr>
      <w:r w:rsidRPr="005514EE">
        <w:rPr>
          <w:b/>
          <w:color w:val="000000"/>
          <w:sz w:val="28"/>
          <w:szCs w:val="28"/>
        </w:rPr>
        <w:t>Научно – практическая конференция</w:t>
      </w:r>
      <w:r w:rsidRPr="005514EE">
        <w:rPr>
          <w:color w:val="000000"/>
          <w:sz w:val="28"/>
          <w:szCs w:val="28"/>
        </w:rPr>
        <w:t xml:space="preserve"> младших школьников является формой работы с учащимися, ориентированной на содействие развитию у детей навыков исследовательской деятельности, их творческих способностей.</w:t>
      </w:r>
    </w:p>
    <w:p w:rsidR="005514EE" w:rsidRPr="005514EE" w:rsidRDefault="005514EE" w:rsidP="005514EE">
      <w:pPr>
        <w:pStyle w:val="a3"/>
        <w:shd w:val="clear" w:color="auto" w:fill="FFFFFF"/>
        <w:spacing w:before="0" w:beforeAutospacing="0" w:after="150" w:afterAutospacing="0"/>
        <w:jc w:val="both"/>
        <w:rPr>
          <w:color w:val="000000"/>
          <w:sz w:val="28"/>
          <w:szCs w:val="28"/>
        </w:rPr>
      </w:pPr>
      <w:r w:rsidRPr="005514EE">
        <w:rPr>
          <w:color w:val="000000"/>
          <w:sz w:val="28"/>
          <w:szCs w:val="28"/>
        </w:rPr>
        <w:t xml:space="preserve">Подготовка к проведению конференции начинается, как правило, с начала учебного года. Ребята совместно с родителями выбирают тему предстоящего доклада, определяют дату выступления в специально разработанном для этого графике проведения научно-практической конференции, что позволяет наглядно представить сроки конференции и актуальность заявленных тем. </w:t>
      </w:r>
    </w:p>
    <w:p w:rsidR="005514EE" w:rsidRPr="005514EE" w:rsidRDefault="005514EE" w:rsidP="005514EE">
      <w:pPr>
        <w:pStyle w:val="a3"/>
        <w:shd w:val="clear" w:color="auto" w:fill="FFFFFF"/>
        <w:spacing w:before="0" w:beforeAutospacing="0" w:after="150" w:afterAutospacing="0"/>
        <w:jc w:val="both"/>
        <w:rPr>
          <w:color w:val="000000"/>
          <w:sz w:val="28"/>
          <w:szCs w:val="28"/>
        </w:rPr>
      </w:pPr>
      <w:r w:rsidRPr="005514EE">
        <w:rPr>
          <w:color w:val="000000"/>
          <w:sz w:val="28"/>
          <w:szCs w:val="28"/>
          <w:u w:val="single"/>
        </w:rPr>
        <w:t>Цель</w:t>
      </w:r>
      <w:r w:rsidRPr="005514EE">
        <w:rPr>
          <w:color w:val="000000"/>
          <w:sz w:val="28"/>
          <w:szCs w:val="28"/>
        </w:rPr>
        <w:t xml:space="preserve"> конференции:</w:t>
      </w:r>
    </w:p>
    <w:p w:rsidR="005514EE" w:rsidRPr="005514EE" w:rsidRDefault="005514EE" w:rsidP="005514EE">
      <w:pPr>
        <w:pStyle w:val="a3"/>
        <w:numPr>
          <w:ilvl w:val="0"/>
          <w:numId w:val="1"/>
        </w:numPr>
        <w:shd w:val="clear" w:color="auto" w:fill="FFFFFF"/>
        <w:spacing w:before="0" w:beforeAutospacing="0" w:after="150" w:afterAutospacing="0"/>
        <w:jc w:val="both"/>
        <w:rPr>
          <w:color w:val="000000"/>
          <w:sz w:val="28"/>
          <w:szCs w:val="28"/>
        </w:rPr>
      </w:pPr>
      <w:r w:rsidRPr="005514EE">
        <w:rPr>
          <w:color w:val="000000"/>
          <w:sz w:val="28"/>
          <w:szCs w:val="28"/>
        </w:rPr>
        <w:t>активизировать развитие интеллектуально-творческого потенциала ребёнка младшего школьного возраста путём выявления исследовательских способностей;</w:t>
      </w:r>
    </w:p>
    <w:p w:rsidR="005514EE" w:rsidRPr="005514EE" w:rsidRDefault="005514EE" w:rsidP="005514EE">
      <w:pPr>
        <w:pStyle w:val="a3"/>
        <w:numPr>
          <w:ilvl w:val="0"/>
          <w:numId w:val="1"/>
        </w:numPr>
        <w:shd w:val="clear" w:color="auto" w:fill="FFFFFF"/>
        <w:spacing w:before="0" w:beforeAutospacing="0" w:after="150" w:afterAutospacing="0"/>
        <w:jc w:val="both"/>
        <w:rPr>
          <w:color w:val="000000"/>
          <w:sz w:val="28"/>
          <w:szCs w:val="28"/>
        </w:rPr>
      </w:pPr>
      <w:r w:rsidRPr="005514EE">
        <w:rPr>
          <w:color w:val="000000"/>
          <w:sz w:val="28"/>
          <w:szCs w:val="28"/>
        </w:rPr>
        <w:t>привлечь учащихся к ведению научных и опытно-экспериментальных исследований;</w:t>
      </w:r>
    </w:p>
    <w:p w:rsidR="005514EE" w:rsidRPr="005514EE" w:rsidRDefault="005514EE" w:rsidP="005514EE">
      <w:pPr>
        <w:pStyle w:val="a3"/>
        <w:numPr>
          <w:ilvl w:val="0"/>
          <w:numId w:val="1"/>
        </w:numPr>
        <w:shd w:val="clear" w:color="auto" w:fill="FFFFFF"/>
        <w:spacing w:before="0" w:beforeAutospacing="0" w:after="150" w:afterAutospacing="0"/>
        <w:jc w:val="both"/>
        <w:rPr>
          <w:color w:val="000000"/>
          <w:sz w:val="28"/>
          <w:szCs w:val="28"/>
        </w:rPr>
      </w:pPr>
      <w:r w:rsidRPr="005514EE">
        <w:rPr>
          <w:color w:val="000000"/>
          <w:sz w:val="28"/>
          <w:szCs w:val="28"/>
        </w:rPr>
        <w:t>расширить теоретическую и практическую базы знаний учащихся;</w:t>
      </w:r>
    </w:p>
    <w:p w:rsidR="005514EE" w:rsidRPr="005514EE" w:rsidRDefault="005514EE" w:rsidP="005514EE">
      <w:pPr>
        <w:pStyle w:val="a3"/>
        <w:numPr>
          <w:ilvl w:val="0"/>
          <w:numId w:val="1"/>
        </w:numPr>
        <w:shd w:val="clear" w:color="auto" w:fill="FFFFFF"/>
        <w:spacing w:before="0" w:beforeAutospacing="0" w:after="150" w:afterAutospacing="0"/>
        <w:jc w:val="both"/>
        <w:rPr>
          <w:color w:val="000000"/>
          <w:sz w:val="28"/>
          <w:szCs w:val="28"/>
        </w:rPr>
      </w:pPr>
      <w:r w:rsidRPr="005514EE">
        <w:rPr>
          <w:color w:val="000000"/>
          <w:sz w:val="28"/>
          <w:szCs w:val="28"/>
        </w:rPr>
        <w:t xml:space="preserve">создание условий для реализации творческих способностей учащихся. </w:t>
      </w:r>
    </w:p>
    <w:p w:rsidR="005514EE" w:rsidRPr="005514EE" w:rsidRDefault="005514EE" w:rsidP="005514EE">
      <w:pPr>
        <w:pStyle w:val="a3"/>
        <w:shd w:val="clear" w:color="auto" w:fill="FFFFFF"/>
        <w:spacing w:before="0" w:beforeAutospacing="0" w:after="150" w:afterAutospacing="0"/>
        <w:jc w:val="both"/>
        <w:rPr>
          <w:color w:val="000000"/>
          <w:sz w:val="28"/>
          <w:szCs w:val="28"/>
        </w:rPr>
      </w:pPr>
      <w:r w:rsidRPr="005514EE">
        <w:rPr>
          <w:color w:val="000000"/>
          <w:sz w:val="28"/>
          <w:szCs w:val="28"/>
          <w:u w:val="single"/>
        </w:rPr>
        <w:t>Задачи</w:t>
      </w:r>
      <w:r w:rsidRPr="005514EE">
        <w:rPr>
          <w:color w:val="000000"/>
          <w:sz w:val="28"/>
          <w:szCs w:val="28"/>
        </w:rPr>
        <w:t xml:space="preserve"> конференции:</w:t>
      </w:r>
    </w:p>
    <w:p w:rsidR="005514EE" w:rsidRPr="005514EE" w:rsidRDefault="005514EE" w:rsidP="005514EE">
      <w:pPr>
        <w:pStyle w:val="a3"/>
        <w:numPr>
          <w:ilvl w:val="0"/>
          <w:numId w:val="2"/>
        </w:numPr>
        <w:shd w:val="clear" w:color="auto" w:fill="FFFFFF"/>
        <w:spacing w:before="0" w:beforeAutospacing="0" w:after="150" w:afterAutospacing="0"/>
        <w:jc w:val="both"/>
        <w:rPr>
          <w:color w:val="000000"/>
          <w:sz w:val="28"/>
          <w:szCs w:val="28"/>
        </w:rPr>
      </w:pPr>
      <w:r w:rsidRPr="005514EE">
        <w:rPr>
          <w:color w:val="000000"/>
          <w:sz w:val="28"/>
          <w:szCs w:val="28"/>
        </w:rPr>
        <w:t>содействие развитию и распространению образовательных программ и педагогических технологий проведения учебных исследований младшими школьниками;</w:t>
      </w:r>
    </w:p>
    <w:p w:rsidR="005514EE" w:rsidRPr="005514EE" w:rsidRDefault="005514EE" w:rsidP="005514EE">
      <w:pPr>
        <w:pStyle w:val="a3"/>
        <w:numPr>
          <w:ilvl w:val="0"/>
          <w:numId w:val="2"/>
        </w:numPr>
        <w:shd w:val="clear" w:color="auto" w:fill="FFFFFF"/>
        <w:spacing w:before="0" w:beforeAutospacing="0" w:after="150" w:afterAutospacing="0"/>
        <w:jc w:val="both"/>
        <w:rPr>
          <w:color w:val="000000"/>
          <w:sz w:val="28"/>
          <w:szCs w:val="28"/>
        </w:rPr>
      </w:pPr>
      <w:r w:rsidRPr="005514EE">
        <w:rPr>
          <w:color w:val="000000"/>
          <w:sz w:val="28"/>
          <w:szCs w:val="28"/>
        </w:rPr>
        <w:t>поддержка развития творческой исследовательской активности детей;</w:t>
      </w:r>
    </w:p>
    <w:p w:rsidR="005514EE" w:rsidRPr="005514EE" w:rsidRDefault="005514EE" w:rsidP="005514EE">
      <w:pPr>
        <w:pStyle w:val="a3"/>
        <w:numPr>
          <w:ilvl w:val="0"/>
          <w:numId w:val="2"/>
        </w:numPr>
        <w:shd w:val="clear" w:color="auto" w:fill="FFFFFF"/>
        <w:spacing w:before="0" w:beforeAutospacing="0" w:after="150" w:afterAutospacing="0"/>
        <w:jc w:val="both"/>
        <w:rPr>
          <w:color w:val="000000"/>
          <w:sz w:val="28"/>
          <w:szCs w:val="28"/>
        </w:rPr>
      </w:pPr>
      <w:r w:rsidRPr="005514EE">
        <w:rPr>
          <w:color w:val="000000"/>
          <w:sz w:val="28"/>
          <w:szCs w:val="28"/>
        </w:rPr>
        <w:t>стимулирование у младших школьников интереса к фундаментальным и прикладным наукам; ознакомление с научной картиной мира;</w:t>
      </w:r>
    </w:p>
    <w:p w:rsidR="005514EE" w:rsidRPr="005514EE" w:rsidRDefault="005514EE" w:rsidP="005514EE">
      <w:pPr>
        <w:pStyle w:val="a3"/>
        <w:numPr>
          <w:ilvl w:val="0"/>
          <w:numId w:val="2"/>
        </w:numPr>
        <w:shd w:val="clear" w:color="auto" w:fill="FFFFFF"/>
        <w:spacing w:before="0" w:beforeAutospacing="0" w:after="150" w:afterAutospacing="0"/>
        <w:jc w:val="both"/>
        <w:rPr>
          <w:color w:val="000000"/>
          <w:sz w:val="28"/>
          <w:szCs w:val="28"/>
        </w:rPr>
      </w:pPr>
      <w:r w:rsidRPr="005514EE">
        <w:rPr>
          <w:color w:val="000000"/>
          <w:sz w:val="28"/>
          <w:szCs w:val="28"/>
        </w:rPr>
        <w:t>пропаганда методических разработок по организации и содержанию учебно-исследовательской работы младших школьников.</w:t>
      </w:r>
    </w:p>
    <w:p w:rsidR="005514EE" w:rsidRPr="005514EE" w:rsidRDefault="005514EE" w:rsidP="005514EE">
      <w:pPr>
        <w:pStyle w:val="a3"/>
        <w:shd w:val="clear" w:color="auto" w:fill="FFFFFF"/>
        <w:spacing w:before="0" w:beforeAutospacing="0" w:after="150" w:afterAutospacing="0"/>
        <w:jc w:val="both"/>
        <w:rPr>
          <w:color w:val="000000"/>
          <w:sz w:val="28"/>
          <w:szCs w:val="28"/>
        </w:rPr>
      </w:pPr>
      <w:r w:rsidRPr="005514EE">
        <w:rPr>
          <w:color w:val="000000"/>
          <w:sz w:val="28"/>
          <w:szCs w:val="28"/>
        </w:rPr>
        <w:t>Научно-практическая конференция является важным этапом исследовательской деятельности учащихся: ребята учатся расширять свой кругозор, работать с литературой, красочно оформлять проект, наглядно представлять практическую часть доклада, конкурировать между собой. Ученики получают первый опыт публичного выступления не только перед своими одноклассниками, но и перед незнакомой аудиторией в присутствии родителей, учителей, учеников других классов и администрации школы.</w:t>
      </w:r>
    </w:p>
    <w:p w:rsidR="005514EE" w:rsidRPr="005514EE" w:rsidRDefault="005514EE" w:rsidP="005514EE">
      <w:pPr>
        <w:pStyle w:val="a3"/>
        <w:shd w:val="clear" w:color="auto" w:fill="FFFFFF"/>
        <w:spacing w:before="0" w:beforeAutospacing="0" w:after="150" w:afterAutospacing="0"/>
        <w:jc w:val="both"/>
        <w:rPr>
          <w:color w:val="000000"/>
          <w:sz w:val="28"/>
          <w:szCs w:val="28"/>
        </w:rPr>
      </w:pPr>
      <w:r w:rsidRPr="005514EE">
        <w:rPr>
          <w:color w:val="000000"/>
          <w:sz w:val="28"/>
          <w:szCs w:val="28"/>
        </w:rPr>
        <w:t>Исследовательские работы могут быть теоретическими, экспериментальными, изобр</w:t>
      </w:r>
      <w:r w:rsidRPr="005514EE">
        <w:rPr>
          <w:color w:val="000000"/>
          <w:sz w:val="28"/>
          <w:szCs w:val="28"/>
        </w:rPr>
        <w:t>етательскими и фантастическими.</w:t>
      </w:r>
    </w:p>
    <w:p w:rsidR="005514EE" w:rsidRPr="005514EE" w:rsidRDefault="005514EE" w:rsidP="005514EE">
      <w:pPr>
        <w:pStyle w:val="a3"/>
        <w:shd w:val="clear" w:color="auto" w:fill="FFFFFF"/>
        <w:spacing w:before="0" w:beforeAutospacing="0" w:after="150" w:afterAutospacing="0"/>
        <w:jc w:val="both"/>
        <w:rPr>
          <w:color w:val="000000"/>
          <w:sz w:val="28"/>
          <w:szCs w:val="28"/>
        </w:rPr>
      </w:pPr>
      <w:r w:rsidRPr="005514EE">
        <w:rPr>
          <w:color w:val="000000"/>
          <w:sz w:val="28"/>
          <w:szCs w:val="28"/>
        </w:rPr>
        <w:lastRenderedPageBreak/>
        <w:t>Темы детских работ разнообразны. Они охватывают все стороны их жизненных (семейных) увлечений: «Что такое радуга», «Соль. Знакомая незнакомка», «Натуральная жевательная резинка», «Я – мультипликатор», «Как сохранить бюджет садовода – огородника», «Как растут тюльпаны», «Робототехника и программирование», «Загрязнение атмосферного воздуха», «</w:t>
      </w:r>
      <w:proofErr w:type="spellStart"/>
      <w:r w:rsidRPr="005514EE">
        <w:rPr>
          <w:color w:val="000000"/>
          <w:sz w:val="28"/>
          <w:szCs w:val="28"/>
        </w:rPr>
        <w:t>Фаст</w:t>
      </w:r>
      <w:proofErr w:type="spellEnd"/>
      <w:r w:rsidRPr="005514EE">
        <w:rPr>
          <w:color w:val="000000"/>
          <w:sz w:val="28"/>
          <w:szCs w:val="28"/>
        </w:rPr>
        <w:t xml:space="preserve"> – </w:t>
      </w:r>
      <w:proofErr w:type="spellStart"/>
      <w:r w:rsidRPr="005514EE">
        <w:rPr>
          <w:color w:val="000000"/>
          <w:sz w:val="28"/>
          <w:szCs w:val="28"/>
        </w:rPr>
        <w:t>фуд</w:t>
      </w:r>
      <w:proofErr w:type="spellEnd"/>
      <w:r w:rsidRPr="005514EE">
        <w:rPr>
          <w:color w:val="000000"/>
          <w:sz w:val="28"/>
          <w:szCs w:val="28"/>
        </w:rPr>
        <w:t>», «Использование человеком энергии воды», «Телефон: прошл</w:t>
      </w:r>
      <w:r w:rsidRPr="005514EE">
        <w:rPr>
          <w:color w:val="000000"/>
          <w:sz w:val="28"/>
          <w:szCs w:val="28"/>
        </w:rPr>
        <w:t xml:space="preserve">ое и настоящее» и т.д. </w:t>
      </w:r>
    </w:p>
    <w:p w:rsidR="005514EE" w:rsidRPr="005514EE" w:rsidRDefault="005514EE" w:rsidP="005514EE">
      <w:pPr>
        <w:pStyle w:val="a3"/>
        <w:shd w:val="clear" w:color="auto" w:fill="FFFFFF"/>
        <w:spacing w:before="0" w:beforeAutospacing="0" w:after="150" w:afterAutospacing="0"/>
        <w:jc w:val="both"/>
        <w:rPr>
          <w:color w:val="000000"/>
          <w:sz w:val="28"/>
          <w:szCs w:val="28"/>
        </w:rPr>
      </w:pPr>
      <w:r w:rsidRPr="005514EE">
        <w:rPr>
          <w:color w:val="000000"/>
          <w:sz w:val="28"/>
          <w:szCs w:val="28"/>
        </w:rPr>
        <w:t>Особый интерес всех без исключения вызывает практическая часть доклада юных исследователей (её активное обсуждение среди одноклассников происходит порой задолго до предстоящего выступления). Умение на практике наглядно продемонстрировать свою гипотезу, техническое решение и научное наблюдение, не менее важно, чем теоретические знания по выбранной теме.</w:t>
      </w:r>
    </w:p>
    <w:p w:rsidR="005514EE" w:rsidRPr="005514EE" w:rsidRDefault="005514EE" w:rsidP="005514EE">
      <w:pPr>
        <w:pStyle w:val="a3"/>
        <w:shd w:val="clear" w:color="auto" w:fill="FFFFFF"/>
        <w:spacing w:before="0" w:beforeAutospacing="0" w:after="150" w:afterAutospacing="0"/>
        <w:jc w:val="both"/>
        <w:rPr>
          <w:color w:val="000000"/>
          <w:sz w:val="28"/>
          <w:szCs w:val="28"/>
        </w:rPr>
      </w:pPr>
      <w:r w:rsidRPr="005514EE">
        <w:rPr>
          <w:color w:val="000000"/>
          <w:sz w:val="28"/>
          <w:szCs w:val="28"/>
        </w:rPr>
        <w:t>Порой простая, казалось бы, тема порождает нескончаемый поток вопросов и обсуждений со стороны учеников, побуждая развивать тему и расши</w:t>
      </w:r>
      <w:r w:rsidRPr="005514EE">
        <w:rPr>
          <w:color w:val="000000"/>
          <w:sz w:val="28"/>
          <w:szCs w:val="28"/>
        </w:rPr>
        <w:t>рять рамки доклада.</w:t>
      </w:r>
    </w:p>
    <w:p w:rsidR="005514EE" w:rsidRPr="005514EE" w:rsidRDefault="005514EE" w:rsidP="005514EE">
      <w:pPr>
        <w:pStyle w:val="a3"/>
        <w:shd w:val="clear" w:color="auto" w:fill="FFFFFF"/>
        <w:spacing w:before="0" w:beforeAutospacing="0" w:after="150" w:afterAutospacing="0"/>
        <w:jc w:val="both"/>
        <w:rPr>
          <w:color w:val="000000"/>
          <w:sz w:val="28"/>
          <w:szCs w:val="28"/>
        </w:rPr>
      </w:pPr>
      <w:r w:rsidRPr="005514EE">
        <w:rPr>
          <w:color w:val="000000"/>
          <w:sz w:val="28"/>
          <w:szCs w:val="28"/>
        </w:rPr>
        <w:t>Пожалуй, самый главный положительный (педагогический) итог таких проектных исследований состоит в том, что присутствующие в качестве слушателей ученики непременно изъявляют желание стать участниками конференции, активно вовлекая в этот процесс родителей и друзей.</w:t>
      </w:r>
    </w:p>
    <w:p w:rsidR="005514EE" w:rsidRPr="005514EE" w:rsidRDefault="005514EE" w:rsidP="005514EE">
      <w:pPr>
        <w:pStyle w:val="a3"/>
        <w:shd w:val="clear" w:color="auto" w:fill="FFFFFF"/>
        <w:spacing w:before="0" w:beforeAutospacing="0" w:after="150" w:afterAutospacing="0"/>
        <w:jc w:val="both"/>
        <w:rPr>
          <w:color w:val="000000"/>
          <w:sz w:val="28"/>
          <w:szCs w:val="28"/>
        </w:rPr>
      </w:pPr>
      <w:r w:rsidRPr="005514EE">
        <w:rPr>
          <w:color w:val="000000"/>
          <w:sz w:val="28"/>
          <w:szCs w:val="28"/>
        </w:rPr>
        <w:t>Умение родителей вовремя поддержать инициативу ребёнка, невзирая на свою занятость, проявить заинтересованность, дать дельный совет, спланировать работу, направить общие творческие усилия на результат – всё это иногда гораздо больше ценится ребёнком, чем занятое место или полученный приз.</w:t>
      </w:r>
    </w:p>
    <w:p w:rsidR="005514EE" w:rsidRPr="005514EE" w:rsidRDefault="005514EE" w:rsidP="005514EE">
      <w:pPr>
        <w:pStyle w:val="a3"/>
        <w:shd w:val="clear" w:color="auto" w:fill="FFFFFF"/>
        <w:spacing w:before="0" w:beforeAutospacing="0" w:after="150" w:afterAutospacing="0"/>
        <w:jc w:val="both"/>
        <w:rPr>
          <w:color w:val="000000"/>
          <w:sz w:val="28"/>
          <w:szCs w:val="28"/>
        </w:rPr>
      </w:pPr>
      <w:r w:rsidRPr="005514EE">
        <w:rPr>
          <w:color w:val="000000"/>
          <w:sz w:val="28"/>
          <w:szCs w:val="28"/>
        </w:rPr>
        <w:t>Несмотря на то, что отведённое для выступления каждому участнику время составляет 7-10 минут, неукоснительное следование этому правилу не является обязательным, ведь напряжение и волнение ребёнка зачастую становятся очевидными. И такой подход не раз оправдывал себя увлекательным докладом и желанием участвовать в конференции вновь.</w:t>
      </w:r>
    </w:p>
    <w:p w:rsidR="005514EE" w:rsidRPr="005514EE" w:rsidRDefault="005514EE" w:rsidP="005514EE">
      <w:pPr>
        <w:pStyle w:val="a3"/>
        <w:shd w:val="clear" w:color="auto" w:fill="FFFFFF"/>
        <w:spacing w:before="0" w:beforeAutospacing="0" w:after="150" w:afterAutospacing="0"/>
        <w:jc w:val="both"/>
        <w:rPr>
          <w:color w:val="000000"/>
          <w:sz w:val="28"/>
          <w:szCs w:val="28"/>
        </w:rPr>
      </w:pPr>
      <w:r w:rsidRPr="005514EE">
        <w:rPr>
          <w:color w:val="000000"/>
          <w:sz w:val="28"/>
          <w:szCs w:val="28"/>
        </w:rPr>
        <w:t>Членами жюри, как и ответственными за подготовку и проведение научно-практической конференции, является администрация школы. Их роль не ограничивается одним судейством. Небольшие очерки-статьи о выступлении каждого участника конференции и яркие фотографии, появляющиеся в классном уголке уже на следующий день, не оставляют равнодушными ни одного ученика и создают дух соперничества будущих участников. По итогам выступления все участники конференции получают сертификаты, грамоты победители и ценные призы, побуждающие их к новым исследованиям и экспериментам.</w:t>
      </w:r>
    </w:p>
    <w:p w:rsidR="005514EE" w:rsidRPr="005514EE" w:rsidRDefault="005514EE" w:rsidP="005514EE">
      <w:pPr>
        <w:pStyle w:val="a3"/>
        <w:shd w:val="clear" w:color="auto" w:fill="FFFFFF"/>
        <w:spacing w:before="0" w:beforeAutospacing="0" w:after="150" w:afterAutospacing="0"/>
        <w:jc w:val="both"/>
        <w:rPr>
          <w:color w:val="000000"/>
          <w:sz w:val="28"/>
          <w:szCs w:val="28"/>
        </w:rPr>
      </w:pPr>
      <w:r w:rsidRPr="005514EE">
        <w:rPr>
          <w:color w:val="000000"/>
          <w:sz w:val="28"/>
          <w:szCs w:val="28"/>
        </w:rPr>
        <w:t xml:space="preserve">В наше время быстро меняющихся стандартов благоприятные условия для исследовательской деятельности учащихся должны создаваться именно в начальной школе. Проведение научно-практической конференции помогает </w:t>
      </w:r>
      <w:r w:rsidRPr="005514EE">
        <w:rPr>
          <w:color w:val="000000"/>
          <w:sz w:val="28"/>
          <w:szCs w:val="28"/>
        </w:rPr>
        <w:lastRenderedPageBreak/>
        <w:t>выявить одарённых детей, развивает самостоятельность, индивидуальные творческие интересы и способности учащихся разных возрастов, формирует чувство ответственности за порученное дело, помогает осознать практическую значимость проделанной работы и убедиться в её востребованности, открывает перспективу интеллектуального роста школьника.</w:t>
      </w:r>
    </w:p>
    <w:p w:rsidR="00F25992" w:rsidRPr="005514EE" w:rsidRDefault="00F25992" w:rsidP="005514EE">
      <w:pPr>
        <w:jc w:val="both"/>
        <w:rPr>
          <w:rFonts w:ascii="Times New Roman" w:hAnsi="Times New Roman" w:cs="Times New Roman"/>
          <w:sz w:val="28"/>
          <w:szCs w:val="28"/>
        </w:rPr>
      </w:pPr>
    </w:p>
    <w:sectPr w:rsidR="00F25992" w:rsidRPr="00551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22A6A"/>
    <w:multiLevelType w:val="hybridMultilevel"/>
    <w:tmpl w:val="AA96F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D0417B"/>
    <w:multiLevelType w:val="hybridMultilevel"/>
    <w:tmpl w:val="9B2A0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2F"/>
    <w:rsid w:val="0008352F"/>
    <w:rsid w:val="005514EE"/>
    <w:rsid w:val="00F25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987F"/>
  <w15:chartTrackingRefBased/>
  <w15:docId w15:val="{785F5C19-9CF9-4D2E-979C-02EBD392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4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740</Words>
  <Characters>4218</Characters>
  <Application>Microsoft Office Word</Application>
  <DocSecurity>0</DocSecurity>
  <Lines>35</Lines>
  <Paragraphs>9</Paragraphs>
  <ScaleCrop>false</ScaleCrop>
  <Company>HP</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Ломакина</dc:creator>
  <cp:keywords/>
  <dc:description/>
  <cp:lastModifiedBy>Светлана Ломакина</cp:lastModifiedBy>
  <cp:revision>2</cp:revision>
  <dcterms:created xsi:type="dcterms:W3CDTF">2022-10-01T16:58:00Z</dcterms:created>
  <dcterms:modified xsi:type="dcterms:W3CDTF">2022-10-01T17:01:00Z</dcterms:modified>
</cp:coreProperties>
</file>